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F-006169-F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95359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30105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5393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86595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F-006169-F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