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005955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F-005322-F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19317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92158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05190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442522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KIT2FNB12-2/18F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KIT2FNB12-2/18F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KIT2FNB12-2/18F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KIT2FNB12-2/18F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F-005322-F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